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068B352"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8647F0">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8824BF" w:rsidRPr="008824BF">
        <w:rPr>
          <w:rFonts w:cs="Arial"/>
          <w:sz w:val="24"/>
          <w:lang w:eastAsia="zh-CN"/>
        </w:rPr>
        <w:t>R2-2210596</w:t>
      </w:r>
    </w:p>
    <w:p w14:paraId="194FD871" w14:textId="5569EFD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8647F0">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D3183F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F55EC8">
        <w:rPr>
          <w:rFonts w:eastAsia="宋体" w:cs="Arial"/>
          <w:b/>
          <w:bCs/>
          <w:kern w:val="2"/>
          <w:sz w:val="24"/>
          <w:szCs w:val="22"/>
          <w:lang w:val="en-US" w:eastAsia="zh-CN"/>
        </w:rPr>
        <w:t>17</w:t>
      </w:r>
      <w:r w:rsidR="009F47BD">
        <w:rPr>
          <w:rFonts w:eastAsia="宋体" w:cs="Arial" w:hint="eastAsia"/>
          <w:b/>
          <w:bCs/>
          <w:kern w:val="2"/>
          <w:sz w:val="24"/>
          <w:szCs w:val="22"/>
          <w:lang w:val="en-US" w:eastAsia="zh-CN"/>
        </w:rPr>
        <w:t>.</w:t>
      </w:r>
      <w:r w:rsidR="00F55EC8">
        <w:rPr>
          <w:rFonts w:eastAsia="宋体" w:cs="Arial"/>
          <w:b/>
          <w:bCs/>
          <w:kern w:val="2"/>
          <w:sz w:val="24"/>
          <w:szCs w:val="22"/>
          <w:lang w:val="en-US" w:eastAsia="zh-CN"/>
        </w:rPr>
        <w:t>2.2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AC6D06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E0E04" w:rsidRPr="00DE0E04">
        <w:rPr>
          <w:rFonts w:ascii="Arial" w:hAnsi="Arial" w:cs="Arial"/>
          <w:b/>
          <w:bCs/>
          <w:sz w:val="24"/>
        </w:rPr>
        <w:t>Analysis on dual Tx/Rx Multi-SIM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335DB92F" w:rsidR="004C4485" w:rsidRPr="007F7095" w:rsidRDefault="00F55EC8" w:rsidP="00025CAF">
      <w:pPr>
        <w:pStyle w:val="Doc-text2"/>
        <w:ind w:left="0" w:firstLine="0"/>
        <w:rPr>
          <w:rFonts w:ascii="Times New Roman" w:eastAsiaTheme="minorEastAsia" w:hAnsi="Times New Roman"/>
          <w:lang w:eastAsia="zh-CN"/>
        </w:rPr>
      </w:pPr>
      <w:r w:rsidRPr="007F7095">
        <w:rPr>
          <w:rFonts w:ascii="Times New Roman" w:eastAsiaTheme="minorEastAsia" w:hAnsi="Times New Roman"/>
          <w:lang w:eastAsia="zh-CN"/>
        </w:rPr>
        <w:t xml:space="preserve">The first objective for Rel-18 MUSIM is listed as follows.   </w:t>
      </w:r>
      <w:r w:rsidR="00025CAF" w:rsidRPr="007F7095">
        <w:rPr>
          <w:rFonts w:ascii="Times New Roman" w:eastAsiaTheme="minorEastAsia" w:hAnsi="Times New Roman"/>
          <w:lang w:eastAsia="zh-CN"/>
        </w:rPr>
        <w:t xml:space="preserve"> </w:t>
      </w:r>
    </w:p>
    <w:p w14:paraId="00563159" w14:textId="05AFD28A" w:rsidR="00F55EC8" w:rsidRPr="007F7095" w:rsidRDefault="00F55EC8" w:rsidP="00025CAF">
      <w:pPr>
        <w:pStyle w:val="Doc-text2"/>
        <w:ind w:left="0" w:firstLine="0"/>
        <w:rPr>
          <w:rFonts w:ascii="Times New Roman" w:eastAsiaTheme="minorEastAsia" w:hAnsi="Times New Roman"/>
          <w:lang w:eastAsia="zh-CN"/>
        </w:rPr>
      </w:pPr>
    </w:p>
    <w:p w14:paraId="7F482B35" w14:textId="77777777" w:rsidR="00F55EC8" w:rsidRPr="007F7095" w:rsidRDefault="00F55EC8" w:rsidP="00F55EC8">
      <w:pPr>
        <w:rPr>
          <w:rFonts w:ascii="Times New Roman" w:hAnsi="Times New Roman"/>
          <w:bCs/>
        </w:rPr>
      </w:pPr>
      <w:r w:rsidRPr="007F7095">
        <w:rPr>
          <w:rFonts w:ascii="Times New Roman" w:hAnsi="Times New Roman"/>
          <w:bCs/>
        </w:rPr>
        <w:t>1. Enhancements for MUSIM procedures to operate in RRC_CONNECTED state simultaneously in NW A and NW B. [</w:t>
      </w:r>
      <w:r w:rsidRPr="007F7095">
        <w:rPr>
          <w:rFonts w:ascii="Times New Roman" w:hAnsi="Times New Roman"/>
          <w:b/>
        </w:rPr>
        <w:t>RAN2</w:t>
      </w:r>
      <w:r w:rsidRPr="007F7095">
        <w:rPr>
          <w:rFonts w:ascii="Times New Roman" w:hAnsi="Times New Roman"/>
          <w:bCs/>
        </w:rPr>
        <w:t>, RAN3, RAN4].</w:t>
      </w:r>
    </w:p>
    <w:p w14:paraId="0EAE8C7D" w14:textId="77777777" w:rsidR="00F55EC8" w:rsidRPr="007F7095" w:rsidRDefault="00F55EC8" w:rsidP="00F55EC8">
      <w:pPr>
        <w:widowControl/>
        <w:numPr>
          <w:ilvl w:val="0"/>
          <w:numId w:val="11"/>
        </w:numPr>
        <w:overflowPunct w:val="0"/>
        <w:autoSpaceDE w:val="0"/>
        <w:autoSpaceDN w:val="0"/>
        <w:adjustRightInd w:val="0"/>
        <w:jc w:val="left"/>
        <w:textAlignment w:val="baseline"/>
        <w:rPr>
          <w:rFonts w:ascii="Times New Roman" w:hAnsi="Times New Roman"/>
          <w:bCs/>
        </w:rPr>
      </w:pPr>
      <w:r w:rsidRPr="007F7095">
        <w:rPr>
          <w:rFonts w:ascii="Times New Roman" w:hAnsi="Times New Roman"/>
          <w:bCs/>
        </w:rPr>
        <w:t>Specify mechanism to indicate preference on temporary UE capability restriction and removal of restriction (</w:t>
      </w:r>
      <w:proofErr w:type="gramStart"/>
      <w:r w:rsidRPr="007F7095">
        <w:rPr>
          <w:rFonts w:ascii="Times New Roman" w:hAnsi="Times New Roman"/>
          <w:bCs/>
        </w:rPr>
        <w:t>e.g.</w:t>
      </w:r>
      <w:proofErr w:type="gramEnd"/>
      <w:r w:rsidRPr="007F7095">
        <w:rPr>
          <w:rFonts w:ascii="Times New Roman" w:hAnsi="Times New Roman"/>
          <w:bCs/>
        </w:rPr>
        <w:t xml:space="preserve"> capability update, release of cells, (de)activation of configured resources) with NW A when UE needs transmission or reception (e.g., start/stop connection to NW B) for MUSIM purpose</w:t>
      </w:r>
    </w:p>
    <w:p w14:paraId="5950512E" w14:textId="77777777" w:rsidR="00F55EC8" w:rsidRPr="007F7095" w:rsidRDefault="00F55EC8" w:rsidP="00F55EC8">
      <w:pPr>
        <w:widowControl/>
        <w:numPr>
          <w:ilvl w:val="0"/>
          <w:numId w:val="11"/>
        </w:numPr>
        <w:overflowPunct w:val="0"/>
        <w:autoSpaceDE w:val="0"/>
        <w:autoSpaceDN w:val="0"/>
        <w:adjustRightInd w:val="0"/>
        <w:jc w:val="left"/>
        <w:textAlignment w:val="baseline"/>
        <w:rPr>
          <w:rFonts w:ascii="Times New Roman" w:hAnsi="Times New Roman"/>
          <w:bCs/>
        </w:rPr>
      </w:pPr>
      <w:r w:rsidRPr="007F7095">
        <w:rPr>
          <w:rFonts w:ascii="Times New Roman" w:hAnsi="Times New Roman"/>
          <w:b/>
        </w:rPr>
        <w:t>RAT Concurrency:</w:t>
      </w:r>
      <w:r w:rsidRPr="007F7095">
        <w:rPr>
          <w:rFonts w:ascii="Times New Roman" w:hAnsi="Times New Roman"/>
          <w:bCs/>
        </w:rPr>
        <w:t xml:space="preserve"> Network A is NR SA (with CA) or NR DC. Network B can either be LTE or NR.</w:t>
      </w:r>
    </w:p>
    <w:p w14:paraId="79472D45" w14:textId="77777777" w:rsidR="00F55EC8" w:rsidRPr="007F7095" w:rsidRDefault="00F55EC8" w:rsidP="00F55EC8">
      <w:pPr>
        <w:widowControl/>
        <w:numPr>
          <w:ilvl w:val="0"/>
          <w:numId w:val="11"/>
        </w:numPr>
        <w:overflowPunct w:val="0"/>
        <w:autoSpaceDE w:val="0"/>
        <w:autoSpaceDN w:val="0"/>
        <w:adjustRightInd w:val="0"/>
        <w:jc w:val="left"/>
        <w:textAlignment w:val="baseline"/>
        <w:rPr>
          <w:rFonts w:ascii="Times New Roman" w:hAnsi="Times New Roman"/>
          <w:bCs/>
        </w:rPr>
      </w:pPr>
      <w:r w:rsidRPr="007F7095">
        <w:rPr>
          <w:rFonts w:ascii="Times New Roman" w:hAnsi="Times New Roman"/>
          <w:b/>
        </w:rPr>
        <w:t>Applicable UE architecture:</w:t>
      </w:r>
      <w:r w:rsidRPr="007F7095">
        <w:rPr>
          <w:rFonts w:ascii="Times New Roman" w:hAnsi="Times New Roman"/>
          <w:bCs/>
        </w:rPr>
        <w:t xml:space="preserve"> Dual-RX/Dual-TX UE</w:t>
      </w:r>
    </w:p>
    <w:p w14:paraId="01AC9F7F" w14:textId="637A93BE"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2A3C8A">
        <w:rPr>
          <w:rFonts w:ascii="Times New Roman" w:eastAsia="MS Mincho" w:hAnsi="Times New Roman"/>
          <w:lang w:eastAsia="ja-JP"/>
        </w:rPr>
        <w:t>potential solution</w:t>
      </w:r>
      <w:r w:rsidR="00025CAF">
        <w:rPr>
          <w:rFonts w:ascii="Times New Roman" w:eastAsia="MS Mincho" w:hAnsi="Times New Roman"/>
          <w:lang w:eastAsia="ja-JP"/>
        </w:rPr>
        <w:t xml:space="preserve"> for </w:t>
      </w:r>
      <w:r w:rsidR="002A3C8A">
        <w:rPr>
          <w:rFonts w:ascii="Times New Roman" w:eastAsia="MS Mincho" w:hAnsi="Times New Roman"/>
          <w:lang w:eastAsia="ja-JP"/>
        </w:rPr>
        <w:t>capability sharing</w:t>
      </w:r>
      <w:r w:rsidR="00BE7FE3">
        <w:rPr>
          <w:rFonts w:ascii="Times New Roman" w:eastAsia="MS Mincho" w:hAnsi="Times New Roman"/>
          <w:lang w:eastAsia="ja-JP"/>
        </w:rPr>
        <w:t xml:space="preserve"> in </w:t>
      </w:r>
      <w:r w:rsidR="002A3C8A">
        <w:rPr>
          <w:rFonts w:ascii="Times New Roman" w:eastAsia="MS Mincho" w:hAnsi="Times New Roman"/>
          <w:lang w:eastAsia="ja-JP"/>
        </w:rPr>
        <w:t>MUSIM</w:t>
      </w:r>
      <w:r w:rsidR="00BE7FE3">
        <w:rPr>
          <w:rFonts w:ascii="Times New Roman" w:eastAsia="MS Mincho" w:hAnsi="Times New Roman"/>
          <w:lang w:eastAsia="ja-JP"/>
        </w:rPr>
        <w:t xml:space="preserve"> case</w:t>
      </w:r>
      <w:r w:rsidR="00484222">
        <w:rPr>
          <w:rFonts w:ascii="Times New Roman" w:eastAsia="MS Mincho" w:hAnsi="Times New Roman"/>
          <w:lang w:eastAsia="ja-JP"/>
        </w:rPr>
        <w:t xml:space="preserve"> </w:t>
      </w:r>
      <w:r w:rsidR="00B80783">
        <w:rPr>
          <w:rFonts w:ascii="Times New Roman" w:eastAsia="MS Mincho" w:hAnsi="Times New Roman"/>
          <w:lang w:eastAsia="ja-JP"/>
        </w:rPr>
        <w:t>[1]</w:t>
      </w:r>
      <w:r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CF7F374" w14:textId="799FDBC5" w:rsidR="00170354" w:rsidRDefault="00595BD1" w:rsidP="00170354">
      <w:pPr>
        <w:spacing w:beforeLines="50" w:before="156" w:afterLines="50" w:after="156"/>
        <w:rPr>
          <w:rFonts w:ascii="Times New Roman" w:hAnsi="Times New Roman"/>
        </w:rPr>
      </w:pPr>
      <w:r>
        <w:rPr>
          <w:rFonts w:ascii="Times New Roman" w:hAnsi="Times New Roman"/>
        </w:rPr>
        <w:t>W</w:t>
      </w:r>
      <w:r w:rsidR="00170354" w:rsidRPr="00170354">
        <w:rPr>
          <w:rFonts w:ascii="Times New Roman" w:hAnsi="Times New Roman"/>
        </w:rPr>
        <w:t xml:space="preserve">hen </w:t>
      </w:r>
      <w:r>
        <w:rPr>
          <w:rFonts w:ascii="Times New Roman" w:hAnsi="Times New Roman"/>
        </w:rPr>
        <w:t>a</w:t>
      </w:r>
      <w:r w:rsidR="00170354" w:rsidRPr="00170354">
        <w:rPr>
          <w:rFonts w:ascii="Times New Roman" w:hAnsi="Times New Roman"/>
        </w:rPr>
        <w:t xml:space="preserve"> UE’s SIM A </w:t>
      </w:r>
      <w:r>
        <w:rPr>
          <w:rFonts w:ascii="Times New Roman" w:hAnsi="Times New Roman"/>
        </w:rPr>
        <w:t>stays at</w:t>
      </w:r>
      <w:r w:rsidR="00170354" w:rsidRPr="00170354">
        <w:rPr>
          <w:rFonts w:ascii="Times New Roman" w:hAnsi="Times New Roman"/>
        </w:rPr>
        <w:t xml:space="preserve"> RRC connected state in </w:t>
      </w:r>
      <w:r>
        <w:rPr>
          <w:rFonts w:ascii="Times New Roman" w:hAnsi="Times New Roman"/>
        </w:rPr>
        <w:t>network (</w:t>
      </w:r>
      <w:r w:rsidR="00170354" w:rsidRPr="00170354">
        <w:rPr>
          <w:rFonts w:ascii="Times New Roman" w:hAnsi="Times New Roman"/>
        </w:rPr>
        <w:t>NW</w:t>
      </w:r>
      <w:r>
        <w:rPr>
          <w:rFonts w:ascii="Times New Roman" w:hAnsi="Times New Roman"/>
        </w:rPr>
        <w:t>)</w:t>
      </w:r>
      <w:r w:rsidR="00170354" w:rsidRPr="00170354">
        <w:rPr>
          <w:rFonts w:ascii="Times New Roman" w:hAnsi="Times New Roman"/>
        </w:rPr>
        <w:t xml:space="preserve"> A while the UE’s SIM B is in RRC Idle or RRC Inactive in NW B</w:t>
      </w:r>
      <w:r>
        <w:rPr>
          <w:rFonts w:ascii="Times New Roman" w:hAnsi="Times New Roman"/>
        </w:rPr>
        <w:t xml:space="preserve">. </w:t>
      </w:r>
      <w:r w:rsidR="00E2734D" w:rsidRPr="00595BD1">
        <w:rPr>
          <w:rFonts w:ascii="Times New Roman" w:hAnsi="Times New Roman"/>
        </w:rPr>
        <w:t>Dual-RX/Dual-TX UE</w:t>
      </w:r>
      <w:r w:rsidR="00E2734D">
        <w:rPr>
          <w:rFonts w:ascii="Times New Roman" w:hAnsi="Times New Roman"/>
        </w:rPr>
        <w:t xml:space="preserve"> is considered in the agreed WID.</w:t>
      </w:r>
      <w:r w:rsidR="00E2734D">
        <w:rPr>
          <w:rFonts w:ascii="Times New Roman" w:hAnsi="Times New Roman"/>
        </w:rPr>
        <w:t xml:space="preserve"> </w:t>
      </w:r>
      <w:r>
        <w:rPr>
          <w:rFonts w:ascii="Times New Roman" w:hAnsi="Times New Roman"/>
        </w:rPr>
        <w:t>In this case,</w:t>
      </w:r>
      <w:r w:rsidR="00170354" w:rsidRPr="00170354">
        <w:rPr>
          <w:rFonts w:ascii="Times New Roman" w:hAnsi="Times New Roman"/>
        </w:rPr>
        <w:t xml:space="preserve"> </w:t>
      </w:r>
      <w:r w:rsidR="00E2734D">
        <w:rPr>
          <w:rFonts w:ascii="Times New Roman" w:hAnsi="Times New Roman"/>
        </w:rPr>
        <w:t xml:space="preserve">most capability for </w:t>
      </w:r>
      <w:r>
        <w:rPr>
          <w:rFonts w:ascii="Times New Roman" w:hAnsi="Times New Roman"/>
        </w:rPr>
        <w:t>RX and TX</w:t>
      </w:r>
      <w:r w:rsidR="00170354" w:rsidRPr="00170354">
        <w:rPr>
          <w:rFonts w:ascii="Times New Roman" w:hAnsi="Times New Roman"/>
        </w:rPr>
        <w:t xml:space="preserve"> chains </w:t>
      </w:r>
      <w:r>
        <w:rPr>
          <w:rFonts w:ascii="Times New Roman" w:hAnsi="Times New Roman"/>
        </w:rPr>
        <w:t xml:space="preserve">of the UE </w:t>
      </w:r>
      <w:r w:rsidR="00E2734D">
        <w:rPr>
          <w:rFonts w:ascii="Times New Roman" w:hAnsi="Times New Roman"/>
        </w:rPr>
        <w:t>will</w:t>
      </w:r>
      <w:r w:rsidR="00170354" w:rsidRPr="00170354">
        <w:rPr>
          <w:rFonts w:ascii="Times New Roman" w:hAnsi="Times New Roman"/>
        </w:rPr>
        <w:t xml:space="preserve"> be occupied by the SIM A for the communication in NW A. Once the UE’s SIM B </w:t>
      </w:r>
      <w:r>
        <w:rPr>
          <w:rFonts w:ascii="Times New Roman" w:hAnsi="Times New Roman"/>
        </w:rPr>
        <w:t xml:space="preserve">wants to </w:t>
      </w:r>
      <w:r w:rsidRPr="00170354">
        <w:rPr>
          <w:rFonts w:ascii="Times New Roman" w:hAnsi="Times New Roman"/>
        </w:rPr>
        <w:t>enter</w:t>
      </w:r>
      <w:r w:rsidR="00170354" w:rsidRPr="00170354">
        <w:rPr>
          <w:rFonts w:ascii="Times New Roman" w:hAnsi="Times New Roman"/>
        </w:rPr>
        <w:t xml:space="preserve"> RRC connected state, </w:t>
      </w:r>
      <w:r>
        <w:rPr>
          <w:rFonts w:ascii="Times New Roman" w:hAnsi="Times New Roman"/>
        </w:rPr>
        <w:t>some capability for RX and TX chains</w:t>
      </w:r>
      <w:r w:rsidR="00170354" w:rsidRPr="00170354">
        <w:rPr>
          <w:rFonts w:ascii="Times New Roman" w:hAnsi="Times New Roman"/>
        </w:rPr>
        <w:t xml:space="preserve"> needs to be switched to SIM B.</w:t>
      </w:r>
      <w:r w:rsidR="00E15118">
        <w:rPr>
          <w:rFonts w:ascii="Times New Roman" w:hAnsi="Times New Roman"/>
        </w:rPr>
        <w:t xml:space="preserve"> Therefore, once SIM B in NW B is triggered to transit to RRC Connected state, a</w:t>
      </w:r>
      <w:r w:rsidR="00E15118" w:rsidRPr="00E15118">
        <w:rPr>
          <w:rFonts w:ascii="Times New Roman" w:hAnsi="Times New Roman"/>
        </w:rPr>
        <w:t xml:space="preserve"> request of reducing capability can be transmitted to NW A</w:t>
      </w:r>
      <w:r w:rsidR="00E15118">
        <w:rPr>
          <w:rFonts w:ascii="Times New Roman" w:hAnsi="Times New Roman"/>
        </w:rPr>
        <w:t>.</w:t>
      </w:r>
      <w:r w:rsidR="000404FF">
        <w:rPr>
          <w:rFonts w:ascii="Times New Roman" w:hAnsi="Times New Roman"/>
        </w:rPr>
        <w:t xml:space="preserve"> After NW A receives the request, some cells may be released.</w:t>
      </w:r>
    </w:p>
    <w:p w14:paraId="076CA4E7" w14:textId="0972BB77" w:rsidR="00595BD1" w:rsidRDefault="00595BD1" w:rsidP="00595B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1: </w:t>
      </w:r>
      <w:r>
        <w:rPr>
          <w:rFonts w:ascii="Times New Roman" w:hAnsi="Times New Roman"/>
          <w:b/>
          <w:bCs/>
        </w:rPr>
        <w:t xml:space="preserve">RAN2 is suggested to consider the case that </w:t>
      </w:r>
      <w:r w:rsidR="00E2734D">
        <w:rPr>
          <w:rFonts w:ascii="Times New Roman" w:hAnsi="Times New Roman"/>
          <w:b/>
          <w:bCs/>
        </w:rPr>
        <w:t>w</w:t>
      </w:r>
      <w:r w:rsidRPr="00595BD1">
        <w:rPr>
          <w:rFonts w:ascii="Times New Roman" w:hAnsi="Times New Roman"/>
          <w:b/>
          <w:bCs/>
        </w:rPr>
        <w:t xml:space="preserve">hen </w:t>
      </w:r>
      <w:r w:rsidRPr="00595BD1">
        <w:rPr>
          <w:rFonts w:ascii="Times New Roman" w:hAnsi="Times New Roman"/>
          <w:b/>
          <w:bCs/>
        </w:rPr>
        <w:t>a</w:t>
      </w:r>
      <w:r w:rsidRPr="00595BD1">
        <w:rPr>
          <w:rFonts w:ascii="Times New Roman" w:hAnsi="Times New Roman"/>
          <w:b/>
          <w:bCs/>
        </w:rPr>
        <w:t xml:space="preserve"> UE’s SIM B </w:t>
      </w:r>
      <w:r w:rsidR="000404FF">
        <w:rPr>
          <w:rFonts w:ascii="Times New Roman" w:hAnsi="Times New Roman"/>
          <w:b/>
          <w:bCs/>
        </w:rPr>
        <w:t xml:space="preserve">is triggered to </w:t>
      </w:r>
      <w:r w:rsidRPr="00595BD1">
        <w:rPr>
          <w:rFonts w:ascii="Times New Roman" w:hAnsi="Times New Roman"/>
          <w:b/>
          <w:bCs/>
        </w:rPr>
        <w:t>transit from</w:t>
      </w:r>
      <w:r w:rsidRPr="00595BD1">
        <w:rPr>
          <w:rFonts w:ascii="Times New Roman" w:hAnsi="Times New Roman"/>
          <w:b/>
          <w:bCs/>
        </w:rPr>
        <w:t xml:space="preserve"> RRC Idle or RRC Inactive </w:t>
      </w:r>
      <w:r w:rsidRPr="00595BD1">
        <w:rPr>
          <w:rFonts w:ascii="Times New Roman" w:hAnsi="Times New Roman"/>
          <w:b/>
          <w:bCs/>
        </w:rPr>
        <w:t xml:space="preserve">to RRC Connected state </w:t>
      </w:r>
      <w:r w:rsidRPr="00595BD1">
        <w:rPr>
          <w:rFonts w:ascii="Times New Roman" w:hAnsi="Times New Roman"/>
          <w:b/>
          <w:bCs/>
        </w:rPr>
        <w:t>in NW B</w:t>
      </w:r>
      <w:r w:rsidRPr="00595BD1">
        <w:rPr>
          <w:rFonts w:ascii="Times New Roman" w:hAnsi="Times New Roman"/>
          <w:b/>
          <w:bCs/>
        </w:rPr>
        <w:t xml:space="preserve"> while the</w:t>
      </w:r>
      <w:r w:rsidRPr="00595BD1">
        <w:rPr>
          <w:rFonts w:ascii="Times New Roman" w:hAnsi="Times New Roman"/>
          <w:b/>
          <w:bCs/>
        </w:rPr>
        <w:t xml:space="preserve"> UE’s SIM A stays at RRC connected state in network (NW) A</w:t>
      </w:r>
      <w:r w:rsidRPr="00595BD1">
        <w:rPr>
          <w:rFonts w:ascii="Times New Roman" w:hAnsi="Times New Roman"/>
          <w:b/>
          <w:bCs/>
        </w:rPr>
        <w:t>.</w:t>
      </w:r>
    </w:p>
    <w:p w14:paraId="28BABE34" w14:textId="13DABABB" w:rsidR="00E2734D" w:rsidRDefault="00E2734D" w:rsidP="00595B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2: The request of reducing capability can be transmitted to NW A when the SIM B of MUSIM UE is triggered to transition to </w:t>
      </w:r>
      <w:r w:rsidRPr="00E2734D">
        <w:rPr>
          <w:rFonts w:ascii="Times New Roman" w:hAnsi="Times New Roman"/>
          <w:b/>
          <w:bCs/>
        </w:rPr>
        <w:t>RRC connected state</w:t>
      </w:r>
      <w:r>
        <w:rPr>
          <w:rFonts w:ascii="Times New Roman" w:hAnsi="Times New Roman"/>
          <w:b/>
          <w:bCs/>
        </w:rPr>
        <w:t xml:space="preserve"> in NW B.</w:t>
      </w:r>
    </w:p>
    <w:p w14:paraId="40B99C8C" w14:textId="63C1506D" w:rsidR="00997423" w:rsidRDefault="00997423" w:rsidP="00997423">
      <w:pPr>
        <w:spacing w:before="60" w:after="120"/>
        <w:contextualSpacing/>
        <w:rPr>
          <w:rFonts w:ascii="Times New Roman" w:hAnsi="Times New Roman"/>
        </w:rPr>
      </w:pPr>
      <w:r w:rsidRPr="00997423">
        <w:rPr>
          <w:rFonts w:ascii="Times New Roman" w:hAnsi="Times New Roman"/>
        </w:rPr>
        <w:t xml:space="preserve">As legacy, </w:t>
      </w:r>
      <w:r>
        <w:rPr>
          <w:rFonts w:ascii="Times New Roman" w:hAnsi="Times New Roman"/>
        </w:rPr>
        <w:t xml:space="preserve">whether </w:t>
      </w:r>
      <w:r w:rsidRPr="00997423">
        <w:rPr>
          <w:rFonts w:ascii="Times New Roman" w:hAnsi="Times New Roman"/>
        </w:rPr>
        <w:t xml:space="preserve">UE </w:t>
      </w:r>
      <w:r>
        <w:rPr>
          <w:rFonts w:ascii="Times New Roman" w:hAnsi="Times New Roman"/>
        </w:rPr>
        <w:t xml:space="preserve">is allowed to transmit the request of reducing capability should be controlled by the network. An indication to indicate whether the request of </w:t>
      </w:r>
      <w:r>
        <w:rPr>
          <w:rFonts w:ascii="Times New Roman" w:hAnsi="Times New Roman"/>
        </w:rPr>
        <w:t>reducing capability</w:t>
      </w:r>
      <w:r>
        <w:rPr>
          <w:rFonts w:ascii="Times New Roman" w:hAnsi="Times New Roman"/>
        </w:rPr>
        <w:t xml:space="preserve"> is allowed</w:t>
      </w:r>
      <w:r w:rsidR="000404FF">
        <w:rPr>
          <w:rFonts w:ascii="Times New Roman" w:hAnsi="Times New Roman"/>
        </w:rPr>
        <w:t xml:space="preserve"> to be transmitted</w:t>
      </w:r>
      <w:r>
        <w:rPr>
          <w:rFonts w:ascii="Times New Roman" w:hAnsi="Times New Roman"/>
        </w:rPr>
        <w:t xml:space="preserve"> could be configured via SIB or the dedicated message. UE can transmit the request of reducing capability only the network allows it via the transmitted indication. Furthermore, the indication could be per UE or per RF chain. </w:t>
      </w:r>
    </w:p>
    <w:p w14:paraId="32C9228A" w14:textId="43F98517" w:rsidR="00997423" w:rsidRPr="00997423" w:rsidRDefault="00997423" w:rsidP="00997423">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3: </w:t>
      </w:r>
      <w:r w:rsidRPr="00997423">
        <w:rPr>
          <w:rFonts w:ascii="Times New Roman" w:hAnsi="Times New Roman"/>
          <w:b/>
          <w:bCs/>
        </w:rPr>
        <w:t xml:space="preserve">An indication to indicate whether the request of reducing capability is allowed </w:t>
      </w:r>
      <w:r w:rsidRPr="00997423">
        <w:rPr>
          <w:rFonts w:ascii="Times New Roman" w:hAnsi="Times New Roman"/>
          <w:b/>
          <w:bCs/>
        </w:rPr>
        <w:t>is</w:t>
      </w:r>
      <w:r w:rsidRPr="00997423">
        <w:rPr>
          <w:rFonts w:ascii="Times New Roman" w:hAnsi="Times New Roman"/>
          <w:b/>
          <w:bCs/>
        </w:rPr>
        <w:t xml:space="preserve"> configured via SIB or the dedicated message.</w:t>
      </w:r>
    </w:p>
    <w:p w14:paraId="7E2CE3B1" w14:textId="4FF0C1BA" w:rsidR="00EF7F98" w:rsidRDefault="00BF633F" w:rsidP="00170354">
      <w:pPr>
        <w:spacing w:beforeLines="50" w:before="156" w:afterLines="50" w:after="156"/>
        <w:rPr>
          <w:rFonts w:ascii="Times New Roman" w:hAnsi="Times New Roman"/>
        </w:rPr>
      </w:pPr>
      <w:r>
        <w:rPr>
          <w:rFonts w:ascii="Times New Roman" w:hAnsi="Times New Roman"/>
        </w:rPr>
        <w:t>W</w:t>
      </w:r>
      <w:r w:rsidRPr="00170354">
        <w:rPr>
          <w:rFonts w:ascii="Times New Roman" w:hAnsi="Times New Roman"/>
        </w:rPr>
        <w:t xml:space="preserve">hen </w:t>
      </w:r>
      <w:r>
        <w:rPr>
          <w:rFonts w:ascii="Times New Roman" w:hAnsi="Times New Roman"/>
        </w:rPr>
        <w:t>a</w:t>
      </w:r>
      <w:r w:rsidRPr="00170354">
        <w:rPr>
          <w:rFonts w:ascii="Times New Roman" w:hAnsi="Times New Roman"/>
        </w:rPr>
        <w:t xml:space="preserve"> UE’s SIM A </w:t>
      </w:r>
      <w:r>
        <w:rPr>
          <w:rFonts w:ascii="Times New Roman" w:hAnsi="Times New Roman"/>
        </w:rPr>
        <w:t>stays at</w:t>
      </w:r>
      <w:r w:rsidRPr="00170354">
        <w:rPr>
          <w:rFonts w:ascii="Times New Roman" w:hAnsi="Times New Roman"/>
        </w:rPr>
        <w:t xml:space="preserve"> RRC connected state in NW A while the UE’s SIM B is in RRC Idle or RRC Inactive in NW B</w:t>
      </w:r>
      <w:r>
        <w:rPr>
          <w:rFonts w:ascii="Times New Roman" w:hAnsi="Times New Roman"/>
        </w:rPr>
        <w:t xml:space="preserve">. </w:t>
      </w:r>
      <w:r w:rsidRPr="00595BD1">
        <w:rPr>
          <w:rFonts w:ascii="Times New Roman" w:hAnsi="Times New Roman"/>
        </w:rPr>
        <w:t>Dual-RX/Dual-TX UE</w:t>
      </w:r>
      <w:r>
        <w:rPr>
          <w:rFonts w:ascii="Times New Roman" w:hAnsi="Times New Roman"/>
        </w:rPr>
        <w:t xml:space="preserve"> is considered in the agreed WID. </w:t>
      </w:r>
      <w:r>
        <w:rPr>
          <w:rFonts w:ascii="Times New Roman" w:hAnsi="Times New Roman"/>
        </w:rPr>
        <w:t>One case is that all</w:t>
      </w:r>
      <w:r>
        <w:rPr>
          <w:rFonts w:ascii="Times New Roman" w:hAnsi="Times New Roman"/>
        </w:rPr>
        <w:t xml:space="preserve"> capability </w:t>
      </w:r>
      <w:r>
        <w:rPr>
          <w:rFonts w:ascii="Times New Roman" w:hAnsi="Times New Roman"/>
        </w:rPr>
        <w:t>including</w:t>
      </w:r>
      <w:r>
        <w:rPr>
          <w:rFonts w:ascii="Times New Roman" w:hAnsi="Times New Roman"/>
        </w:rPr>
        <w:t xml:space="preserve"> </w:t>
      </w:r>
      <w:r>
        <w:rPr>
          <w:rFonts w:ascii="Times New Roman" w:hAnsi="Times New Roman"/>
        </w:rPr>
        <w:t xml:space="preserve">dual </w:t>
      </w:r>
      <w:r>
        <w:rPr>
          <w:rFonts w:ascii="Times New Roman" w:hAnsi="Times New Roman"/>
        </w:rPr>
        <w:t xml:space="preserve">RX and </w:t>
      </w:r>
      <w:r>
        <w:rPr>
          <w:rFonts w:ascii="Times New Roman" w:hAnsi="Times New Roman"/>
        </w:rPr>
        <w:t xml:space="preserve">dual </w:t>
      </w:r>
      <w:r>
        <w:rPr>
          <w:rFonts w:ascii="Times New Roman" w:hAnsi="Times New Roman"/>
        </w:rPr>
        <w:t>TX</w:t>
      </w:r>
      <w:r w:rsidRPr="00170354">
        <w:rPr>
          <w:rFonts w:ascii="Times New Roman" w:hAnsi="Times New Roman"/>
        </w:rPr>
        <w:t xml:space="preserve"> chains </w:t>
      </w:r>
      <w:r>
        <w:rPr>
          <w:rFonts w:ascii="Times New Roman" w:hAnsi="Times New Roman"/>
        </w:rPr>
        <w:t xml:space="preserve">of the UE </w:t>
      </w:r>
      <w:r>
        <w:rPr>
          <w:rFonts w:ascii="Times New Roman" w:hAnsi="Times New Roman"/>
        </w:rPr>
        <w:t>are</w:t>
      </w:r>
      <w:r w:rsidRPr="00170354">
        <w:rPr>
          <w:rFonts w:ascii="Times New Roman" w:hAnsi="Times New Roman"/>
        </w:rPr>
        <w:t xml:space="preserve"> occupied by the SIM A for the communication in NW A.</w:t>
      </w:r>
      <w:r>
        <w:rPr>
          <w:rFonts w:ascii="Times New Roman" w:hAnsi="Times New Roman"/>
        </w:rPr>
        <w:t xml:space="preserve"> </w:t>
      </w:r>
      <w:r w:rsidR="00EF7F98">
        <w:rPr>
          <w:rFonts w:ascii="Times New Roman" w:hAnsi="Times New Roman"/>
        </w:rPr>
        <w:t xml:space="preserve">For example, CA and </w:t>
      </w:r>
      <w:r w:rsidR="00EF7F98">
        <w:rPr>
          <w:rFonts w:ascii="Times New Roman" w:hAnsi="Times New Roman"/>
        </w:rPr>
        <w:lastRenderedPageBreak/>
        <w:t xml:space="preserve">DC are configured to this UE’s SIM A. </w:t>
      </w:r>
      <w:r>
        <w:rPr>
          <w:rFonts w:ascii="Times New Roman" w:hAnsi="Times New Roman"/>
        </w:rPr>
        <w:t>The second case is that a part of</w:t>
      </w:r>
      <w:r>
        <w:rPr>
          <w:rFonts w:ascii="Times New Roman" w:hAnsi="Times New Roman"/>
        </w:rPr>
        <w:t xml:space="preserve"> capability </w:t>
      </w:r>
      <w:r w:rsidR="00EF7F98">
        <w:rPr>
          <w:rFonts w:ascii="Times New Roman" w:hAnsi="Times New Roman"/>
        </w:rPr>
        <w:t>e.g.,</w:t>
      </w:r>
      <w:r>
        <w:rPr>
          <w:rFonts w:ascii="Times New Roman" w:hAnsi="Times New Roman"/>
        </w:rPr>
        <w:t xml:space="preserve"> </w:t>
      </w:r>
      <w:r>
        <w:rPr>
          <w:rFonts w:ascii="Times New Roman" w:hAnsi="Times New Roman"/>
        </w:rPr>
        <w:t>single</w:t>
      </w:r>
      <w:r>
        <w:rPr>
          <w:rFonts w:ascii="Times New Roman" w:hAnsi="Times New Roman"/>
        </w:rPr>
        <w:t xml:space="preserve"> RX and </w:t>
      </w:r>
      <w:r>
        <w:rPr>
          <w:rFonts w:ascii="Times New Roman" w:hAnsi="Times New Roman"/>
        </w:rPr>
        <w:t>single</w:t>
      </w:r>
      <w:r>
        <w:rPr>
          <w:rFonts w:ascii="Times New Roman" w:hAnsi="Times New Roman"/>
        </w:rPr>
        <w:t xml:space="preserve"> TX</w:t>
      </w:r>
      <w:r w:rsidRPr="00170354">
        <w:rPr>
          <w:rFonts w:ascii="Times New Roman" w:hAnsi="Times New Roman"/>
        </w:rPr>
        <w:t xml:space="preserve"> chains </w:t>
      </w:r>
      <w:r>
        <w:rPr>
          <w:rFonts w:ascii="Times New Roman" w:hAnsi="Times New Roman"/>
        </w:rPr>
        <w:t>of the UE are</w:t>
      </w:r>
      <w:r w:rsidRPr="00170354">
        <w:rPr>
          <w:rFonts w:ascii="Times New Roman" w:hAnsi="Times New Roman"/>
        </w:rPr>
        <w:t xml:space="preserve"> occupied by the SIM A for the communication in NW A.</w:t>
      </w:r>
      <w:r>
        <w:rPr>
          <w:rFonts w:ascii="Times New Roman" w:hAnsi="Times New Roman"/>
        </w:rPr>
        <w:t xml:space="preserve"> </w:t>
      </w:r>
      <w:r>
        <w:rPr>
          <w:rFonts w:ascii="Times New Roman" w:hAnsi="Times New Roman" w:hint="eastAsia"/>
        </w:rPr>
        <w:t>N</w:t>
      </w:r>
      <w:r>
        <w:rPr>
          <w:rFonts w:ascii="Times New Roman" w:hAnsi="Times New Roman"/>
        </w:rPr>
        <w:t xml:space="preserve">amely, </w:t>
      </w:r>
      <w:r w:rsidR="00EF7F98">
        <w:rPr>
          <w:rFonts w:ascii="Times New Roman" w:hAnsi="Times New Roman"/>
        </w:rPr>
        <w:t xml:space="preserve">some capability </w:t>
      </w:r>
      <w:proofErr w:type="spellStart"/>
      <w:r w:rsidR="00EF7F98">
        <w:rPr>
          <w:rFonts w:ascii="Times New Roman" w:hAnsi="Times New Roman"/>
        </w:rPr>
        <w:t>e.g</w:t>
      </w:r>
      <w:proofErr w:type="spellEnd"/>
      <w:r w:rsidR="00EF7F98">
        <w:rPr>
          <w:rFonts w:ascii="Times New Roman" w:hAnsi="Times New Roman"/>
        </w:rPr>
        <w:t xml:space="preserve"> </w:t>
      </w:r>
      <w:r>
        <w:rPr>
          <w:rFonts w:ascii="Times New Roman" w:hAnsi="Times New Roman"/>
        </w:rPr>
        <w:t>another RX and TX may be idle.</w:t>
      </w:r>
      <w:r w:rsidR="00EF7F98">
        <w:rPr>
          <w:rFonts w:ascii="Times New Roman" w:hAnsi="Times New Roman"/>
        </w:rPr>
        <w:t xml:space="preserve"> RAN2 needs to discuss whether the request of reducing capability is needed for above both cases.</w:t>
      </w:r>
      <w:r w:rsidR="000404FF" w:rsidRPr="000404FF">
        <w:rPr>
          <w:rFonts w:ascii="Times New Roman" w:hAnsi="Times New Roman"/>
        </w:rPr>
        <w:t xml:space="preserve"> We need </w:t>
      </w:r>
      <w:r w:rsidR="000404FF" w:rsidRPr="000404FF">
        <w:rPr>
          <w:rFonts w:ascii="Times New Roman" w:hAnsi="Times New Roman"/>
        </w:rPr>
        <w:t>to discuss whether the request of reducing capability is expected in SIM A in the case that the capability that SIM B wants to use is not temporarily occupied in SIM A.</w:t>
      </w:r>
    </w:p>
    <w:p w14:paraId="3B87C6B5" w14:textId="158F4060" w:rsidR="00EF7F98" w:rsidRPr="00997423" w:rsidRDefault="00EF7F98" w:rsidP="00EF7F98">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4</w:t>
      </w:r>
      <w:r w:rsidRPr="00997423">
        <w:rPr>
          <w:rFonts w:ascii="Times New Roman" w:hAnsi="Times New Roman"/>
          <w:b/>
          <w:bCs/>
        </w:rPr>
        <w:t xml:space="preserve">: </w:t>
      </w:r>
      <w:r>
        <w:rPr>
          <w:rFonts w:ascii="Times New Roman" w:hAnsi="Times New Roman"/>
          <w:b/>
          <w:bCs/>
        </w:rPr>
        <w:t>RAN2 is suggested to discuss whether the request of reducing capability is expected in SIM A in the case that the capability that SIM B wants to use is not temporarily occupied in SIM A</w:t>
      </w:r>
      <w:r w:rsidRPr="00997423">
        <w:rPr>
          <w:rFonts w:ascii="Times New Roman" w:hAnsi="Times New Roman"/>
          <w:b/>
          <w:bCs/>
        </w:rPr>
        <w:t>.</w:t>
      </w:r>
    </w:p>
    <w:p w14:paraId="0546B079" w14:textId="27DF4A33" w:rsidR="00FF7726" w:rsidRDefault="00E15118" w:rsidP="00170354">
      <w:pPr>
        <w:spacing w:beforeLines="50" w:before="156" w:afterLines="50" w:after="156"/>
        <w:rPr>
          <w:rFonts w:ascii="Times New Roman" w:hAnsi="Times New Roman"/>
          <w:bCs/>
        </w:rPr>
      </w:pPr>
      <w:r>
        <w:rPr>
          <w:rFonts w:ascii="Times New Roman" w:hAnsi="Times New Roman" w:hint="eastAsia"/>
        </w:rPr>
        <w:t>A</w:t>
      </w:r>
      <w:r>
        <w:rPr>
          <w:rFonts w:ascii="Times New Roman" w:hAnsi="Times New Roman"/>
        </w:rPr>
        <w:t>fter the UE’s SIM B transmits the request of reducing capability, the UE is allowed to switch some capability to SIM B once receiving confirmation message from NW A. The next question is what information</w:t>
      </w:r>
      <w:r w:rsidR="00E153F9">
        <w:rPr>
          <w:rFonts w:ascii="Times New Roman" w:hAnsi="Times New Roman"/>
        </w:rPr>
        <w:t>/mess</w:t>
      </w:r>
      <w:r w:rsidR="000D7797">
        <w:rPr>
          <w:rFonts w:ascii="Times New Roman" w:hAnsi="Times New Roman"/>
        </w:rPr>
        <w:t>a</w:t>
      </w:r>
      <w:r w:rsidR="00E153F9">
        <w:rPr>
          <w:rFonts w:ascii="Times New Roman" w:hAnsi="Times New Roman"/>
        </w:rPr>
        <w:t>ge</w:t>
      </w:r>
      <w:r>
        <w:rPr>
          <w:rFonts w:ascii="Times New Roman" w:hAnsi="Times New Roman"/>
        </w:rPr>
        <w:t xml:space="preserve"> can be considered as </w:t>
      </w:r>
      <w:r w:rsidR="00EF7F98">
        <w:rPr>
          <w:rFonts w:ascii="Times New Roman" w:hAnsi="Times New Roman"/>
        </w:rPr>
        <w:t xml:space="preserve">the </w:t>
      </w:r>
      <w:r>
        <w:rPr>
          <w:rFonts w:ascii="Times New Roman" w:hAnsi="Times New Roman"/>
        </w:rPr>
        <w:t>confirmation message</w:t>
      </w:r>
      <w:r w:rsidR="000D7797">
        <w:rPr>
          <w:rFonts w:ascii="Times New Roman" w:hAnsi="Times New Roman"/>
        </w:rPr>
        <w:t>.</w:t>
      </w:r>
      <w:r>
        <w:rPr>
          <w:rFonts w:ascii="Times New Roman" w:hAnsi="Times New Roman"/>
        </w:rPr>
        <w:t xml:space="preserve"> After the NW A receives the request from the UE’s S</w:t>
      </w:r>
      <w:r>
        <w:rPr>
          <w:rFonts w:ascii="Times New Roman" w:hAnsi="Times New Roman" w:hint="eastAsia"/>
        </w:rPr>
        <w:t>IM</w:t>
      </w:r>
      <w:r w:rsidR="00E153F9">
        <w:rPr>
          <w:rFonts w:ascii="Times New Roman" w:hAnsi="Times New Roman"/>
        </w:rPr>
        <w:t xml:space="preserve">, </w:t>
      </w:r>
      <w:r w:rsidR="00C959A9">
        <w:rPr>
          <w:rFonts w:ascii="Times New Roman" w:hAnsi="Times New Roman" w:hint="eastAsia"/>
        </w:rPr>
        <w:t>t</w:t>
      </w:r>
      <w:r w:rsidR="00C959A9">
        <w:rPr>
          <w:rFonts w:ascii="Times New Roman" w:hAnsi="Times New Roman"/>
        </w:rPr>
        <w:t xml:space="preserve">he serving cell in NW A may </w:t>
      </w:r>
      <w:r w:rsidR="00C959A9" w:rsidRPr="007F7095">
        <w:rPr>
          <w:rFonts w:ascii="Times New Roman" w:hAnsi="Times New Roman"/>
          <w:bCs/>
        </w:rPr>
        <w:t xml:space="preserve">release </w:t>
      </w:r>
      <w:r w:rsidR="00C959A9">
        <w:rPr>
          <w:rFonts w:ascii="Times New Roman" w:hAnsi="Times New Roman"/>
          <w:bCs/>
        </w:rPr>
        <w:t>some</w:t>
      </w:r>
      <w:r w:rsidR="00C959A9" w:rsidRPr="007F7095">
        <w:rPr>
          <w:rFonts w:ascii="Times New Roman" w:hAnsi="Times New Roman"/>
          <w:bCs/>
        </w:rPr>
        <w:t xml:space="preserve"> cells</w:t>
      </w:r>
      <w:r w:rsidR="00C959A9">
        <w:rPr>
          <w:rFonts w:ascii="Times New Roman" w:hAnsi="Times New Roman"/>
          <w:bCs/>
        </w:rPr>
        <w:t xml:space="preserve"> via legacy RRC reconfiguration message.</w:t>
      </w:r>
      <w:r w:rsidR="00E153F9">
        <w:rPr>
          <w:rFonts w:ascii="Times New Roman" w:hAnsi="Times New Roman"/>
          <w:bCs/>
        </w:rPr>
        <w:t xml:space="preserve"> It is also possible that </w:t>
      </w:r>
      <w:r w:rsidR="00FF7726">
        <w:rPr>
          <w:rFonts w:ascii="Times New Roman" w:hAnsi="Times New Roman"/>
          <w:bCs/>
        </w:rPr>
        <w:t xml:space="preserve">UE receives the configuration message to reconfigure other parameters </w:t>
      </w:r>
      <w:proofErr w:type="spellStart"/>
      <w:r w:rsidR="00FF7726">
        <w:rPr>
          <w:rFonts w:ascii="Times New Roman" w:hAnsi="Times New Roman"/>
          <w:bCs/>
        </w:rPr>
        <w:t>e.g</w:t>
      </w:r>
      <w:proofErr w:type="spellEnd"/>
      <w:r w:rsidR="00FF7726">
        <w:rPr>
          <w:rFonts w:ascii="Times New Roman" w:hAnsi="Times New Roman"/>
          <w:bCs/>
        </w:rPr>
        <w:t xml:space="preserve"> random access after UE transmits the request. Therefore, it is better to have an indication for acknowledge or rejection</w:t>
      </w:r>
      <w:r w:rsidR="000D7797">
        <w:rPr>
          <w:rFonts w:ascii="Times New Roman" w:hAnsi="Times New Roman"/>
          <w:bCs/>
        </w:rPr>
        <w:t xml:space="preserve"> of switching some capability</w:t>
      </w:r>
      <w:r w:rsidR="00FF7726">
        <w:rPr>
          <w:rFonts w:ascii="Times New Roman" w:hAnsi="Times New Roman"/>
          <w:bCs/>
        </w:rPr>
        <w:t>.</w:t>
      </w:r>
    </w:p>
    <w:p w14:paraId="4803A640" w14:textId="664126BC" w:rsidR="00FF7726" w:rsidRDefault="00FF7726" w:rsidP="00FF7726">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5</w:t>
      </w:r>
      <w:r w:rsidRPr="00997423">
        <w:rPr>
          <w:rFonts w:ascii="Times New Roman" w:hAnsi="Times New Roman"/>
          <w:b/>
          <w:bCs/>
        </w:rPr>
        <w:t xml:space="preserve">: </w:t>
      </w:r>
      <w:r>
        <w:rPr>
          <w:rFonts w:ascii="Times New Roman" w:hAnsi="Times New Roman"/>
          <w:b/>
          <w:bCs/>
        </w:rPr>
        <w:t xml:space="preserve">After UE’s SIM A transmits </w:t>
      </w:r>
      <w:r>
        <w:rPr>
          <w:rFonts w:ascii="Times New Roman" w:hAnsi="Times New Roman"/>
          <w:b/>
          <w:bCs/>
        </w:rPr>
        <w:t xml:space="preserve">the request of reducing capability </w:t>
      </w:r>
      <w:r>
        <w:rPr>
          <w:rFonts w:ascii="Times New Roman" w:hAnsi="Times New Roman"/>
          <w:b/>
          <w:bCs/>
        </w:rPr>
        <w:t xml:space="preserve">to NW A, UE can switch the capability to NW B upon </w:t>
      </w:r>
      <w:r w:rsidRPr="00FF7726">
        <w:rPr>
          <w:rFonts w:ascii="Times New Roman" w:hAnsi="Times New Roman"/>
          <w:b/>
          <w:bCs/>
        </w:rPr>
        <w:t>reception of RRC reconfiguration message including an explicit indication</w:t>
      </w:r>
      <w:r>
        <w:rPr>
          <w:rFonts w:ascii="Times New Roman" w:hAnsi="Times New Roman"/>
          <w:b/>
          <w:bCs/>
        </w:rPr>
        <w:t xml:space="preserve"> to confirm the request.</w:t>
      </w:r>
    </w:p>
    <w:p w14:paraId="521B54E2" w14:textId="215ACCAE" w:rsidR="00170354" w:rsidRDefault="00FF7726" w:rsidP="00FF490A">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6: </w:t>
      </w:r>
      <w:r>
        <w:rPr>
          <w:rFonts w:ascii="Times New Roman" w:hAnsi="Times New Roman"/>
          <w:b/>
          <w:bCs/>
        </w:rPr>
        <w:t>After</w:t>
      </w:r>
      <w:r>
        <w:rPr>
          <w:rFonts w:ascii="Times New Roman" w:hAnsi="Times New Roman"/>
          <w:b/>
          <w:bCs/>
        </w:rPr>
        <w:t xml:space="preserve"> the</w:t>
      </w:r>
      <w:r>
        <w:rPr>
          <w:rFonts w:ascii="Times New Roman" w:hAnsi="Times New Roman"/>
          <w:b/>
          <w:bCs/>
        </w:rPr>
        <w:t xml:space="preserve"> </w:t>
      </w:r>
      <w:r>
        <w:rPr>
          <w:rFonts w:ascii="Times New Roman" w:hAnsi="Times New Roman"/>
          <w:b/>
          <w:bCs/>
        </w:rPr>
        <w:t xml:space="preserve">NW A receives </w:t>
      </w:r>
      <w:r>
        <w:rPr>
          <w:rFonts w:ascii="Times New Roman" w:hAnsi="Times New Roman"/>
          <w:b/>
          <w:bCs/>
        </w:rPr>
        <w:t xml:space="preserve">the request of reducing capability </w:t>
      </w:r>
      <w:r>
        <w:rPr>
          <w:rFonts w:ascii="Times New Roman" w:hAnsi="Times New Roman"/>
          <w:b/>
          <w:bCs/>
        </w:rPr>
        <w:t xml:space="preserve">from </w:t>
      </w:r>
      <w:r>
        <w:rPr>
          <w:rFonts w:ascii="Times New Roman" w:hAnsi="Times New Roman"/>
          <w:b/>
          <w:bCs/>
        </w:rPr>
        <w:t>UE’s SIM</w:t>
      </w:r>
      <w:r>
        <w:rPr>
          <w:rFonts w:ascii="Times New Roman" w:hAnsi="Times New Roman"/>
          <w:b/>
          <w:bCs/>
        </w:rPr>
        <w:t xml:space="preserve"> A,</w:t>
      </w:r>
      <w:r>
        <w:rPr>
          <w:rFonts w:ascii="Times New Roman" w:hAnsi="Times New Roman"/>
          <w:b/>
          <w:bCs/>
        </w:rPr>
        <w:t xml:space="preserve"> </w:t>
      </w:r>
      <w:r>
        <w:rPr>
          <w:rFonts w:ascii="Times New Roman" w:hAnsi="Times New Roman"/>
          <w:b/>
          <w:bCs/>
        </w:rPr>
        <w:t xml:space="preserve">the NW A may reject the request via transmitting </w:t>
      </w:r>
      <w:r w:rsidRPr="00FF7726">
        <w:rPr>
          <w:rFonts w:ascii="Times New Roman" w:hAnsi="Times New Roman"/>
          <w:b/>
          <w:bCs/>
        </w:rPr>
        <w:t>RRC reconfiguration message including an explicit indication</w:t>
      </w:r>
      <w:r>
        <w:rPr>
          <w:rFonts w:ascii="Times New Roman" w:hAnsi="Times New Roman"/>
          <w:b/>
          <w:bCs/>
        </w:rPr>
        <w:t xml:space="preserve"> to </w:t>
      </w:r>
      <w:r>
        <w:rPr>
          <w:rFonts w:ascii="Times New Roman" w:hAnsi="Times New Roman"/>
          <w:b/>
          <w:bCs/>
        </w:rPr>
        <w:t>reject</w:t>
      </w:r>
      <w:r>
        <w:rPr>
          <w:rFonts w:ascii="Times New Roman" w:hAnsi="Times New Roman"/>
          <w:b/>
          <w:bCs/>
        </w:rPr>
        <w:t xml:space="preserve"> the request.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5D91BC7" w14:textId="77777777" w:rsidR="000D7797" w:rsidRDefault="000D7797" w:rsidP="000D7797">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1: RAN2 is suggested to consider the case that w</w:t>
      </w:r>
      <w:r w:rsidRPr="00595BD1">
        <w:rPr>
          <w:rFonts w:ascii="Times New Roman" w:hAnsi="Times New Roman"/>
          <w:b/>
          <w:bCs/>
        </w:rPr>
        <w:t xml:space="preserve">hen a UE’s SIM B </w:t>
      </w:r>
      <w:r>
        <w:rPr>
          <w:rFonts w:ascii="Times New Roman" w:hAnsi="Times New Roman"/>
          <w:b/>
          <w:bCs/>
        </w:rPr>
        <w:t xml:space="preserve">is triggered to </w:t>
      </w:r>
      <w:r w:rsidRPr="00595BD1">
        <w:rPr>
          <w:rFonts w:ascii="Times New Roman" w:hAnsi="Times New Roman"/>
          <w:b/>
          <w:bCs/>
        </w:rPr>
        <w:t>transit from RRC Idle or RRC Inactive to RRC Connected state in NW B while the UE’s SIM A stays at RRC connected state in network (NW) A.</w:t>
      </w:r>
    </w:p>
    <w:p w14:paraId="450B5A77" w14:textId="77777777" w:rsidR="000D7797" w:rsidRDefault="000D7797" w:rsidP="000D7797">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2: The request of reducing capability can be transmitted to NW A when the SIM B of MUSIM UE is triggered to transition to </w:t>
      </w:r>
      <w:r w:rsidRPr="00E2734D">
        <w:rPr>
          <w:rFonts w:ascii="Times New Roman" w:hAnsi="Times New Roman"/>
          <w:b/>
          <w:bCs/>
        </w:rPr>
        <w:t>RRC connected state</w:t>
      </w:r>
      <w:r>
        <w:rPr>
          <w:rFonts w:ascii="Times New Roman" w:hAnsi="Times New Roman"/>
          <w:b/>
          <w:bCs/>
        </w:rPr>
        <w:t xml:space="preserve"> in NW B.</w:t>
      </w:r>
    </w:p>
    <w:p w14:paraId="3E31FC3E" w14:textId="77777777" w:rsidR="000D7797" w:rsidRPr="00997423" w:rsidRDefault="000D7797" w:rsidP="000D7797">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roposal 3: An indication to indicate whether the request of reducing capability is allowed is configured via SIB or the dedicated message.</w:t>
      </w:r>
    </w:p>
    <w:p w14:paraId="788FB692" w14:textId="77777777" w:rsidR="000D7797" w:rsidRPr="00997423" w:rsidRDefault="000D7797" w:rsidP="000D7797">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4</w:t>
      </w:r>
      <w:r w:rsidRPr="00997423">
        <w:rPr>
          <w:rFonts w:ascii="Times New Roman" w:hAnsi="Times New Roman"/>
          <w:b/>
          <w:bCs/>
        </w:rPr>
        <w:t xml:space="preserve">: </w:t>
      </w:r>
      <w:r>
        <w:rPr>
          <w:rFonts w:ascii="Times New Roman" w:hAnsi="Times New Roman"/>
          <w:b/>
          <w:bCs/>
        </w:rPr>
        <w:t>RAN2 is suggested to discuss whether the request of reducing capability is expected in SIM A in the case that the capability that SIM B wants to use is not temporarily occupied in SIM A</w:t>
      </w:r>
      <w:r w:rsidRPr="00997423">
        <w:rPr>
          <w:rFonts w:ascii="Times New Roman" w:hAnsi="Times New Roman"/>
          <w:b/>
          <w:bCs/>
        </w:rPr>
        <w:t>.</w:t>
      </w:r>
    </w:p>
    <w:p w14:paraId="3B340277" w14:textId="77777777" w:rsidR="000D7797" w:rsidRDefault="000D7797" w:rsidP="000D7797">
      <w:pPr>
        <w:spacing w:beforeLines="50" w:before="156" w:afterLines="50" w:after="156"/>
        <w:rPr>
          <w:rFonts w:ascii="Times New Roman" w:hAnsi="Times New Roman"/>
          <w:b/>
          <w:bCs/>
        </w:rPr>
      </w:pPr>
      <w:r w:rsidRPr="00997423">
        <w:rPr>
          <w:rFonts w:ascii="Times New Roman" w:hAnsi="Times New Roman" w:hint="eastAsia"/>
          <w:b/>
          <w:bCs/>
        </w:rPr>
        <w:t>P</w:t>
      </w:r>
      <w:r w:rsidRPr="00997423">
        <w:rPr>
          <w:rFonts w:ascii="Times New Roman" w:hAnsi="Times New Roman"/>
          <w:b/>
          <w:bCs/>
        </w:rPr>
        <w:t xml:space="preserve">roposal </w:t>
      </w:r>
      <w:r>
        <w:rPr>
          <w:rFonts w:ascii="Times New Roman" w:hAnsi="Times New Roman"/>
          <w:b/>
          <w:bCs/>
        </w:rPr>
        <w:t>5</w:t>
      </w:r>
      <w:r w:rsidRPr="00997423">
        <w:rPr>
          <w:rFonts w:ascii="Times New Roman" w:hAnsi="Times New Roman"/>
          <w:b/>
          <w:bCs/>
        </w:rPr>
        <w:t xml:space="preserve">: </w:t>
      </w:r>
      <w:r>
        <w:rPr>
          <w:rFonts w:ascii="Times New Roman" w:hAnsi="Times New Roman"/>
          <w:b/>
          <w:bCs/>
        </w:rPr>
        <w:t xml:space="preserve">After UE’s SIM A transmits the request of reducing capability to NW A, UE can switch the capability to NW B upon </w:t>
      </w:r>
      <w:r w:rsidRPr="00FF7726">
        <w:rPr>
          <w:rFonts w:ascii="Times New Roman" w:hAnsi="Times New Roman"/>
          <w:b/>
          <w:bCs/>
        </w:rPr>
        <w:t>reception of RRC reconfiguration message including an explicit indication</w:t>
      </w:r>
      <w:r>
        <w:rPr>
          <w:rFonts w:ascii="Times New Roman" w:hAnsi="Times New Roman"/>
          <w:b/>
          <w:bCs/>
        </w:rPr>
        <w:t xml:space="preserve"> to confirm the request.</w:t>
      </w:r>
    </w:p>
    <w:p w14:paraId="554F58BC" w14:textId="77777777" w:rsidR="000D7797" w:rsidRDefault="000D7797" w:rsidP="000D7797">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6: After the NW A receives the request of reducing capability from UE’s SIM A, the NW A may reject the request via transmitting </w:t>
      </w:r>
      <w:r w:rsidRPr="00FF7726">
        <w:rPr>
          <w:rFonts w:ascii="Times New Roman" w:hAnsi="Times New Roman"/>
          <w:b/>
          <w:bCs/>
        </w:rPr>
        <w:t>RRC reconfiguration message including an explicit indication</w:t>
      </w:r>
      <w:r>
        <w:rPr>
          <w:rFonts w:ascii="Times New Roman" w:hAnsi="Times New Roman"/>
          <w:b/>
          <w:bCs/>
        </w:rPr>
        <w:t xml:space="preserve"> to reject the request.</w:t>
      </w: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6A33F802" w14:textId="6D79B09C" w:rsidR="001921B4" w:rsidRDefault="002A3C8A" w:rsidP="009F5674">
      <w:pPr>
        <w:pStyle w:val="References"/>
      </w:pPr>
      <w:r w:rsidRPr="002A3C8A">
        <w:t>RP-220955 Revised WID R18 MUSIM</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2D9F" w14:textId="77777777" w:rsidR="00A054D2" w:rsidRDefault="00A054D2">
      <w:r>
        <w:separator/>
      </w:r>
    </w:p>
  </w:endnote>
  <w:endnote w:type="continuationSeparator" w:id="0">
    <w:p w14:paraId="2A02329A" w14:textId="77777777" w:rsidR="00A054D2" w:rsidRDefault="00A05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6248" w14:textId="77777777" w:rsidR="00A054D2" w:rsidRDefault="00A054D2">
      <w:r>
        <w:separator/>
      </w:r>
    </w:p>
  </w:footnote>
  <w:footnote w:type="continuationSeparator" w:id="0">
    <w:p w14:paraId="0BC298F1" w14:textId="77777777" w:rsidR="00A054D2" w:rsidRDefault="00A05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397399"/>
    <w:multiLevelType w:val="hybridMultilevel"/>
    <w:tmpl w:val="1D8E49D8"/>
    <w:lvl w:ilvl="0" w:tplc="AFB8CAA4">
      <w:start w:val="25"/>
      <w:numFmt w:val="bullet"/>
      <w:lvlText w:val="-"/>
      <w:lvlJc w:val="left"/>
      <w:pPr>
        <w:ind w:left="704" w:hanging="420"/>
      </w:pPr>
      <w:rPr>
        <w:rFonts w:ascii="Times New Roman" w:eastAsia="Malgun Gothic" w:hAnsi="Times New Roman" w:cs="Times New Roman" w:hint="default"/>
      </w:rPr>
    </w:lvl>
    <w:lvl w:ilvl="1" w:tplc="95182FB6">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12555"/>
    <w:multiLevelType w:val="hybridMultilevel"/>
    <w:tmpl w:val="B888EF22"/>
    <w:lvl w:ilvl="0" w:tplc="6F185DB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1"/>
  </w:num>
  <w:num w:numId="5">
    <w:abstractNumId w:val="7"/>
  </w:num>
  <w:num w:numId="6">
    <w:abstractNumId w:val="8"/>
  </w:num>
  <w:num w:numId="7">
    <w:abstractNumId w:val="5"/>
  </w:num>
  <w:num w:numId="8">
    <w:abstractNumId w:val="6"/>
  </w:num>
  <w:num w:numId="9">
    <w:abstractNumId w:val="2"/>
  </w:num>
  <w:num w:numId="10">
    <w:abstractNumId w:val="10"/>
  </w:num>
  <w:num w:numId="11">
    <w:abstractNumId w:val="3"/>
  </w:num>
  <w:num w:numId="12">
    <w:abstractNumId w:val="1"/>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FF"/>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664"/>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9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5C19"/>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354"/>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3C8A"/>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BD1"/>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08A"/>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0B9C"/>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331"/>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5"/>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4BF"/>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1EBC"/>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9742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54D2"/>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0D8"/>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07E"/>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33F"/>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9A9"/>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0E04"/>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118"/>
    <w:rsid w:val="00E153F9"/>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34D"/>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EF7F98"/>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5EC8"/>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72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3</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85</cp:revision>
  <cp:lastPrinted>2012-10-30T00:20:00Z</cp:lastPrinted>
  <dcterms:created xsi:type="dcterms:W3CDTF">2022-08-03T23:49:00Z</dcterms:created>
  <dcterms:modified xsi:type="dcterms:W3CDTF">2022-09-30T05:39:00Z</dcterms:modified>
</cp:coreProperties>
</file>